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8B" w:rsidRDefault="00C43F8B" w:rsidP="00C43F8B">
      <w:pPr>
        <w:rPr>
          <w:rFonts w:cs="Arial"/>
          <w:b/>
          <w:bCs/>
          <w:sz w:val="32"/>
          <w:szCs w:val="32"/>
          <w:rtl/>
        </w:rPr>
      </w:pPr>
      <w:bookmarkStart w:id="0" w:name="_GoBack"/>
      <w:bookmarkEnd w:id="0"/>
      <w:r>
        <w:rPr>
          <w:rFonts w:cs="Arial" w:hint="cs"/>
          <w:b/>
          <w:bCs/>
          <w:sz w:val="32"/>
          <w:szCs w:val="32"/>
          <w:rtl/>
        </w:rPr>
        <w:t>النقد الأدبي القديم المرحلة الثالثة:</w:t>
      </w:r>
    </w:p>
    <w:p w:rsidR="00C43F8B" w:rsidRPr="00C43F8B" w:rsidRDefault="00C43F8B" w:rsidP="00C43F8B">
      <w:pPr>
        <w:rPr>
          <w:b/>
          <w:bCs/>
          <w:sz w:val="32"/>
          <w:szCs w:val="32"/>
          <w:rtl/>
        </w:rPr>
      </w:pPr>
      <w:r w:rsidRPr="00C43F8B">
        <w:rPr>
          <w:rFonts w:cs="Arial"/>
          <w:b/>
          <w:bCs/>
          <w:sz w:val="32"/>
          <w:szCs w:val="32"/>
          <w:rtl/>
        </w:rPr>
        <w:t>المحاضرة الثالثة :</w:t>
      </w:r>
    </w:p>
    <w:p w:rsidR="00C43F8B" w:rsidRPr="00C43F8B" w:rsidRDefault="00C43F8B" w:rsidP="00C43F8B">
      <w:pPr>
        <w:rPr>
          <w:sz w:val="32"/>
          <w:szCs w:val="32"/>
          <w:rtl/>
        </w:rPr>
      </w:pPr>
      <w:r w:rsidRPr="00C43F8B">
        <w:rPr>
          <w:rFonts w:cs="Arial"/>
          <w:sz w:val="32"/>
          <w:szCs w:val="32"/>
          <w:rtl/>
        </w:rPr>
        <w:t xml:space="preserve">مفهوم الشعر: اما مفهوم الشعر ونظرة الاسلام اليه فتبدا من </w:t>
      </w:r>
      <w:proofErr w:type="spellStart"/>
      <w:r w:rsidRPr="00C43F8B">
        <w:rPr>
          <w:rFonts w:cs="Arial"/>
          <w:sz w:val="32"/>
          <w:szCs w:val="32"/>
          <w:rtl/>
        </w:rPr>
        <w:t>الايات</w:t>
      </w:r>
      <w:proofErr w:type="spellEnd"/>
      <w:r w:rsidRPr="00C43F8B">
        <w:rPr>
          <w:rFonts w:cs="Arial"/>
          <w:sz w:val="32"/>
          <w:szCs w:val="32"/>
          <w:rtl/>
        </w:rPr>
        <w:t xml:space="preserve"> الكريمة وتكملها الاحاديث الشريفة .</w:t>
      </w:r>
    </w:p>
    <w:p w:rsidR="00C43F8B" w:rsidRPr="00C43F8B" w:rsidRDefault="00C43F8B" w:rsidP="00C43F8B">
      <w:pPr>
        <w:rPr>
          <w:sz w:val="32"/>
          <w:szCs w:val="32"/>
          <w:rtl/>
        </w:rPr>
      </w:pPr>
      <w:r w:rsidRPr="00C43F8B">
        <w:rPr>
          <w:rFonts w:cs="Arial"/>
          <w:sz w:val="32"/>
          <w:szCs w:val="32"/>
          <w:rtl/>
        </w:rPr>
        <w:t xml:space="preserve">موقف الاسلام من الشعر: </w:t>
      </w:r>
    </w:p>
    <w:p w:rsidR="00C43F8B" w:rsidRPr="00C43F8B" w:rsidRDefault="00C43F8B" w:rsidP="00C43F8B">
      <w:pPr>
        <w:rPr>
          <w:sz w:val="32"/>
          <w:szCs w:val="32"/>
          <w:rtl/>
        </w:rPr>
      </w:pPr>
      <w:r w:rsidRPr="00C43F8B">
        <w:rPr>
          <w:rFonts w:cs="Arial"/>
          <w:sz w:val="32"/>
          <w:szCs w:val="32"/>
          <w:rtl/>
        </w:rPr>
        <w:t xml:space="preserve">موقف الإسلام والقرآن من الشعر ليس رفضًا مطلقًا ولا قبولًا مطلقًا، لكنه هذب الشعر فالقرآن لم يحرّم الشعر، لكنه انتقد الشعراء الذين يبالغون بالكذب واللهو والضلال، كما في قوله تعالى: ((وَالشُّعَرَاءُ يَتَّبِعُهُمُ الغَاوُونَ الم ترَ انهم في كل وادٍ يهيمون وانهم يقولون مالا يفعلون الا الذين امنوا وعملوا الصالحات وذكروا الله كثيرا وانتصروا من بعد </w:t>
      </w:r>
      <w:proofErr w:type="spellStart"/>
      <w:r w:rsidRPr="00C43F8B">
        <w:rPr>
          <w:rFonts w:cs="Arial"/>
          <w:sz w:val="32"/>
          <w:szCs w:val="32"/>
          <w:rtl/>
        </w:rPr>
        <w:t>ماظُلِموا</w:t>
      </w:r>
      <w:proofErr w:type="spellEnd"/>
      <w:r w:rsidRPr="00C43F8B">
        <w:rPr>
          <w:rFonts w:cs="Arial"/>
          <w:sz w:val="32"/>
          <w:szCs w:val="32"/>
          <w:rtl/>
        </w:rPr>
        <w:t xml:space="preserve"> وسيعلم الذين ظلموا اي منقلب ينقلبون...))</w:t>
      </w:r>
    </w:p>
    <w:p w:rsidR="00C43F8B" w:rsidRPr="00C43F8B" w:rsidRDefault="00C43F8B" w:rsidP="00C43F8B">
      <w:pPr>
        <w:rPr>
          <w:sz w:val="32"/>
          <w:szCs w:val="32"/>
          <w:rtl/>
        </w:rPr>
      </w:pPr>
      <w:r w:rsidRPr="00C43F8B">
        <w:rPr>
          <w:rFonts w:cs="Arial"/>
          <w:sz w:val="32"/>
          <w:szCs w:val="32"/>
          <w:rtl/>
        </w:rPr>
        <w:t xml:space="preserve"> الإسلام أقرّ الشعر الجيد الذي يدعو إلى الخير والحق ويمدح الأخلاق أو يدافع عن الدين. مثل شعر حسان بن ثابت الذي كان يدافع عن الرسول (</w:t>
      </w:r>
      <w:r w:rsidRPr="00C43F8B">
        <w:rPr>
          <w:rFonts w:cs="Arial" w:hint="cs"/>
          <w:sz w:val="32"/>
          <w:szCs w:val="32"/>
          <w:rtl/>
        </w:rPr>
        <w:t>ﷺ</w:t>
      </w:r>
      <w:r w:rsidRPr="00C43F8B">
        <w:rPr>
          <w:rFonts w:cs="Arial"/>
          <w:sz w:val="32"/>
          <w:szCs w:val="32"/>
          <w:rtl/>
        </w:rPr>
        <w:t>).</w:t>
      </w:r>
    </w:p>
    <w:p w:rsidR="00C43F8B" w:rsidRPr="00C43F8B" w:rsidRDefault="00C43F8B" w:rsidP="00C43F8B">
      <w:pPr>
        <w:rPr>
          <w:sz w:val="32"/>
          <w:szCs w:val="32"/>
          <w:rtl/>
        </w:rPr>
      </w:pPr>
      <w:r w:rsidRPr="00C43F8B">
        <w:rPr>
          <w:rFonts w:cs="Arial" w:hint="eastAsia"/>
          <w:sz w:val="32"/>
          <w:szCs w:val="32"/>
          <w:rtl/>
        </w:rPr>
        <w:t>بل</w:t>
      </w:r>
      <w:r w:rsidRPr="00C43F8B">
        <w:rPr>
          <w:rFonts w:cs="Arial"/>
          <w:sz w:val="32"/>
          <w:szCs w:val="32"/>
          <w:rtl/>
        </w:rPr>
        <w:t xml:space="preserve"> نجد في هذه </w:t>
      </w:r>
      <w:proofErr w:type="spellStart"/>
      <w:r w:rsidRPr="00C43F8B">
        <w:rPr>
          <w:rFonts w:cs="Arial"/>
          <w:sz w:val="32"/>
          <w:szCs w:val="32"/>
          <w:rtl/>
        </w:rPr>
        <w:t>الاية</w:t>
      </w:r>
      <w:proofErr w:type="spellEnd"/>
      <w:r w:rsidRPr="00C43F8B">
        <w:rPr>
          <w:rFonts w:cs="Arial"/>
          <w:sz w:val="32"/>
          <w:szCs w:val="32"/>
          <w:rtl/>
        </w:rPr>
        <w:t xml:space="preserve"> الكريمة  رفع  لمكانة الشعراء المسلمين قدر </w:t>
      </w:r>
      <w:proofErr w:type="spellStart"/>
      <w:r w:rsidRPr="00C43F8B">
        <w:rPr>
          <w:rFonts w:cs="Arial"/>
          <w:sz w:val="32"/>
          <w:szCs w:val="32"/>
          <w:rtl/>
        </w:rPr>
        <w:t>مافيها</w:t>
      </w:r>
      <w:proofErr w:type="spellEnd"/>
      <w:r w:rsidRPr="00C43F8B">
        <w:rPr>
          <w:rFonts w:cs="Arial"/>
          <w:sz w:val="32"/>
          <w:szCs w:val="32"/>
          <w:rtl/>
        </w:rPr>
        <w:t xml:space="preserve"> حط وسخرية من شعراء المشركين الذين لم </w:t>
      </w:r>
      <w:proofErr w:type="spellStart"/>
      <w:r w:rsidRPr="00C43F8B">
        <w:rPr>
          <w:rFonts w:cs="Arial"/>
          <w:sz w:val="32"/>
          <w:szCs w:val="32"/>
          <w:rtl/>
        </w:rPr>
        <w:t>يلتزموا</w:t>
      </w:r>
      <w:proofErr w:type="spellEnd"/>
      <w:r w:rsidRPr="00C43F8B">
        <w:rPr>
          <w:rFonts w:cs="Arial"/>
          <w:sz w:val="32"/>
          <w:szCs w:val="32"/>
          <w:rtl/>
        </w:rPr>
        <w:t xml:space="preserve"> بمبادئ الحق</w:t>
      </w:r>
    </w:p>
    <w:p w:rsidR="00C43F8B" w:rsidRPr="00C43F8B" w:rsidRDefault="00C43F8B" w:rsidP="00C43F8B">
      <w:pPr>
        <w:rPr>
          <w:sz w:val="32"/>
          <w:szCs w:val="32"/>
          <w:rtl/>
        </w:rPr>
      </w:pPr>
      <w:r w:rsidRPr="00C43F8B">
        <w:rPr>
          <w:rFonts w:cs="Arial" w:hint="eastAsia"/>
          <w:sz w:val="32"/>
          <w:szCs w:val="32"/>
          <w:rtl/>
        </w:rPr>
        <w:t>يقول</w:t>
      </w:r>
      <w:r w:rsidRPr="00C43F8B">
        <w:rPr>
          <w:rFonts w:cs="Arial"/>
          <w:sz w:val="32"/>
          <w:szCs w:val="32"/>
          <w:rtl/>
        </w:rPr>
        <w:t xml:space="preserve"> الرسول (</w:t>
      </w:r>
      <w:r w:rsidRPr="00C43F8B">
        <w:rPr>
          <w:rFonts w:cs="Arial" w:hint="cs"/>
          <w:sz w:val="32"/>
          <w:szCs w:val="32"/>
          <w:rtl/>
        </w:rPr>
        <w:t>ﷺ</w:t>
      </w:r>
      <w:r w:rsidRPr="00C43F8B">
        <w:rPr>
          <w:rFonts w:cs="Arial"/>
          <w:sz w:val="32"/>
          <w:szCs w:val="32"/>
          <w:rtl/>
        </w:rPr>
        <w:t>): (ان من البيان لسحرا وان من الشعر لحكمة).</w:t>
      </w:r>
    </w:p>
    <w:p w:rsidR="00C43F8B" w:rsidRPr="00C43F8B" w:rsidRDefault="00C43F8B" w:rsidP="00C43F8B">
      <w:pPr>
        <w:rPr>
          <w:sz w:val="32"/>
          <w:szCs w:val="32"/>
          <w:rtl/>
        </w:rPr>
      </w:pPr>
      <w:r w:rsidRPr="00C43F8B">
        <w:rPr>
          <w:rFonts w:cs="Arial" w:hint="eastAsia"/>
          <w:sz w:val="32"/>
          <w:szCs w:val="32"/>
          <w:rtl/>
        </w:rPr>
        <w:t>مفهوم</w:t>
      </w:r>
      <w:r w:rsidRPr="00C43F8B">
        <w:rPr>
          <w:rFonts w:cs="Arial"/>
          <w:sz w:val="32"/>
          <w:szCs w:val="32"/>
          <w:rtl/>
        </w:rPr>
        <w:t xml:space="preserve"> الصدق والمبالغة :-</w:t>
      </w:r>
    </w:p>
    <w:p w:rsidR="00C43F8B" w:rsidRPr="00C43F8B" w:rsidRDefault="00C43F8B" w:rsidP="00C43F8B">
      <w:pPr>
        <w:rPr>
          <w:sz w:val="32"/>
          <w:szCs w:val="32"/>
          <w:rtl/>
        </w:rPr>
      </w:pPr>
      <w:r w:rsidRPr="00C43F8B">
        <w:rPr>
          <w:rFonts w:cs="Arial" w:hint="eastAsia"/>
          <w:sz w:val="32"/>
          <w:szCs w:val="32"/>
          <w:rtl/>
        </w:rPr>
        <w:t>إن</w:t>
      </w:r>
      <w:r w:rsidRPr="00C43F8B">
        <w:rPr>
          <w:rFonts w:cs="Arial"/>
          <w:sz w:val="32"/>
          <w:szCs w:val="32"/>
          <w:rtl/>
        </w:rPr>
        <w:t xml:space="preserve"> مفهوم الصدق وقرينته ظاهرة المبالغة في القول من المسائل المهمة التي شغلت بال النقاد قديماً وحديثاً، ويبعد في أقوال الرسول (ص) والصحابة من بعده مجال على أن بداية كبيرة من الآراء النقدية قد وجدت في هذه النظرة بشكل أو بآخر، وكانت هذه المبالغات جزءاً من التو</w:t>
      </w:r>
      <w:r w:rsidRPr="00C43F8B">
        <w:rPr>
          <w:rFonts w:cs="Arial" w:hint="eastAsia"/>
          <w:sz w:val="32"/>
          <w:szCs w:val="32"/>
          <w:rtl/>
        </w:rPr>
        <w:t>جيه</w:t>
      </w:r>
      <w:r w:rsidRPr="00C43F8B">
        <w:rPr>
          <w:rFonts w:cs="Arial"/>
          <w:sz w:val="32"/>
          <w:szCs w:val="32"/>
          <w:rtl/>
        </w:rPr>
        <w:t xml:space="preserve"> الأخلاقي العام وليست مذهباً أدبياً.</w:t>
      </w:r>
    </w:p>
    <w:p w:rsidR="00C43F8B" w:rsidRPr="00C43F8B" w:rsidRDefault="00C43F8B" w:rsidP="00C43F8B">
      <w:pPr>
        <w:rPr>
          <w:sz w:val="32"/>
          <w:szCs w:val="32"/>
          <w:rtl/>
        </w:rPr>
      </w:pPr>
      <w:r w:rsidRPr="00C43F8B">
        <w:rPr>
          <w:rFonts w:cs="Arial" w:hint="eastAsia"/>
          <w:sz w:val="32"/>
          <w:szCs w:val="32"/>
          <w:rtl/>
        </w:rPr>
        <w:t>ماذا</w:t>
      </w:r>
      <w:r w:rsidRPr="00C43F8B">
        <w:rPr>
          <w:rFonts w:cs="Arial"/>
          <w:sz w:val="32"/>
          <w:szCs w:val="32"/>
          <w:rtl/>
        </w:rPr>
        <w:t xml:space="preserve"> وجد الشعراء والنقاد في شعر الفرزدق؟</w:t>
      </w:r>
    </w:p>
    <w:p w:rsidR="00C43F8B" w:rsidRPr="00C43F8B" w:rsidRDefault="00C43F8B" w:rsidP="00C43F8B">
      <w:pPr>
        <w:rPr>
          <w:sz w:val="32"/>
          <w:szCs w:val="32"/>
          <w:rtl/>
        </w:rPr>
      </w:pPr>
      <w:r w:rsidRPr="00C43F8B">
        <w:rPr>
          <w:rFonts w:cs="Arial" w:hint="eastAsia"/>
          <w:sz w:val="32"/>
          <w:szCs w:val="32"/>
          <w:rtl/>
        </w:rPr>
        <w:t>لقد</w:t>
      </w:r>
      <w:r w:rsidRPr="00C43F8B">
        <w:rPr>
          <w:rFonts w:cs="Arial"/>
          <w:sz w:val="32"/>
          <w:szCs w:val="32"/>
          <w:rtl/>
        </w:rPr>
        <w:t xml:space="preserve"> وجد الرواة والنحويون والنقاد </w:t>
      </w:r>
      <w:proofErr w:type="spellStart"/>
      <w:r w:rsidRPr="00C43F8B">
        <w:rPr>
          <w:rFonts w:cs="Arial"/>
          <w:sz w:val="32"/>
          <w:szCs w:val="32"/>
          <w:rtl/>
        </w:rPr>
        <w:t>مايستهويهم</w:t>
      </w:r>
      <w:proofErr w:type="spellEnd"/>
      <w:r w:rsidRPr="00C43F8B">
        <w:rPr>
          <w:rFonts w:cs="Arial"/>
          <w:sz w:val="32"/>
          <w:szCs w:val="32"/>
          <w:rtl/>
        </w:rPr>
        <w:t xml:space="preserve"> ويثير فيهم الجدل . وقد قيل لولا شعر الفرزدق لذهب ثلث اللغة</w:t>
      </w:r>
    </w:p>
    <w:p w:rsidR="00C43F8B" w:rsidRPr="00C43F8B" w:rsidRDefault="00C43F8B" w:rsidP="00C43F8B">
      <w:pPr>
        <w:rPr>
          <w:sz w:val="32"/>
          <w:szCs w:val="32"/>
          <w:rtl/>
        </w:rPr>
      </w:pPr>
      <w:r w:rsidRPr="00C43F8B">
        <w:rPr>
          <w:rFonts w:cs="Arial" w:hint="eastAsia"/>
          <w:sz w:val="32"/>
          <w:szCs w:val="32"/>
          <w:rtl/>
        </w:rPr>
        <w:t>يقول</w:t>
      </w:r>
      <w:r w:rsidRPr="00C43F8B">
        <w:rPr>
          <w:rFonts w:cs="Arial"/>
          <w:sz w:val="32"/>
          <w:szCs w:val="32"/>
          <w:rtl/>
        </w:rPr>
        <w:t xml:space="preserve"> الرسول (</w:t>
      </w:r>
      <w:r w:rsidRPr="00C43F8B">
        <w:rPr>
          <w:rFonts w:cs="Arial" w:hint="cs"/>
          <w:sz w:val="32"/>
          <w:szCs w:val="32"/>
          <w:rtl/>
        </w:rPr>
        <w:t>ﷺ</w:t>
      </w:r>
      <w:r w:rsidRPr="00C43F8B">
        <w:rPr>
          <w:rFonts w:cs="Arial"/>
          <w:sz w:val="32"/>
          <w:szCs w:val="32"/>
          <w:rtl/>
        </w:rPr>
        <w:t>): (انما الشعر كلام ومن الكلام طيب وخبيث)</w:t>
      </w:r>
    </w:p>
    <w:p w:rsidR="00C43F8B" w:rsidRPr="00C43F8B" w:rsidRDefault="00C43F8B" w:rsidP="00C43F8B">
      <w:pPr>
        <w:rPr>
          <w:b/>
          <w:bCs/>
          <w:sz w:val="32"/>
          <w:szCs w:val="32"/>
          <w:rtl/>
        </w:rPr>
      </w:pPr>
      <w:r w:rsidRPr="00C43F8B">
        <w:rPr>
          <w:rFonts w:cs="Arial" w:hint="eastAsia"/>
          <w:b/>
          <w:bCs/>
          <w:sz w:val="32"/>
          <w:szCs w:val="32"/>
          <w:rtl/>
        </w:rPr>
        <w:t>المحاضرة</w:t>
      </w:r>
      <w:r w:rsidRPr="00C43F8B">
        <w:rPr>
          <w:rFonts w:cs="Arial"/>
          <w:b/>
          <w:bCs/>
          <w:sz w:val="32"/>
          <w:szCs w:val="32"/>
          <w:rtl/>
        </w:rPr>
        <w:t xml:space="preserve"> الرابعة :</w:t>
      </w:r>
    </w:p>
    <w:p w:rsidR="00C43F8B" w:rsidRPr="00C43F8B" w:rsidRDefault="00C43F8B" w:rsidP="00C43F8B">
      <w:pPr>
        <w:rPr>
          <w:sz w:val="32"/>
          <w:szCs w:val="32"/>
          <w:rtl/>
        </w:rPr>
      </w:pPr>
      <w:r w:rsidRPr="00C43F8B">
        <w:rPr>
          <w:rFonts w:cs="Arial" w:hint="eastAsia"/>
          <w:sz w:val="32"/>
          <w:szCs w:val="32"/>
          <w:rtl/>
        </w:rPr>
        <w:t>ابن</w:t>
      </w:r>
      <w:r w:rsidRPr="00C43F8B">
        <w:rPr>
          <w:rFonts w:cs="Arial"/>
          <w:sz w:val="32"/>
          <w:szCs w:val="32"/>
          <w:rtl/>
        </w:rPr>
        <w:t xml:space="preserve"> سلام الجمحي ونظرية الطبقات:</w:t>
      </w:r>
    </w:p>
    <w:p w:rsidR="00C43F8B" w:rsidRPr="00C43F8B" w:rsidRDefault="00C43F8B" w:rsidP="00C43F8B">
      <w:pPr>
        <w:rPr>
          <w:sz w:val="32"/>
          <w:szCs w:val="32"/>
          <w:rtl/>
        </w:rPr>
      </w:pPr>
      <w:r w:rsidRPr="00C43F8B">
        <w:rPr>
          <w:rFonts w:cs="Arial" w:hint="eastAsia"/>
          <w:sz w:val="32"/>
          <w:szCs w:val="32"/>
          <w:rtl/>
        </w:rPr>
        <w:lastRenderedPageBreak/>
        <w:t>هو</w:t>
      </w:r>
      <w:r w:rsidRPr="00C43F8B">
        <w:rPr>
          <w:rFonts w:cs="Arial"/>
          <w:sz w:val="32"/>
          <w:szCs w:val="32"/>
          <w:rtl/>
        </w:rPr>
        <w:t xml:space="preserve"> ابو عبد الله محمد بن سلام الجمحي (140 - 232 هـ /  هو عالم أديب، راوية، وإخباري بارز، يُعدّ من أوائل نقاد الأدب العربي ومؤرخي الشعر الجاهلي والإسلامي</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 xml:space="preserve">/ ماهي الأسس التي </w:t>
      </w:r>
      <w:proofErr w:type="spellStart"/>
      <w:r w:rsidRPr="00C43F8B">
        <w:rPr>
          <w:rFonts w:cs="Arial"/>
          <w:sz w:val="32"/>
          <w:szCs w:val="32"/>
          <w:rtl/>
        </w:rPr>
        <w:t>إعتمدها</w:t>
      </w:r>
      <w:proofErr w:type="spellEnd"/>
      <w:r w:rsidRPr="00C43F8B">
        <w:rPr>
          <w:rFonts w:cs="Arial"/>
          <w:sz w:val="32"/>
          <w:szCs w:val="32"/>
          <w:rtl/>
        </w:rPr>
        <w:t xml:space="preserve"> ابن سلام في نظرية الطبقات؟</w:t>
      </w:r>
    </w:p>
    <w:p w:rsidR="00C43F8B" w:rsidRPr="00C43F8B" w:rsidRDefault="00C43F8B" w:rsidP="00C43F8B">
      <w:pPr>
        <w:rPr>
          <w:sz w:val="32"/>
          <w:szCs w:val="32"/>
          <w:rtl/>
        </w:rPr>
      </w:pPr>
      <w:r>
        <w:rPr>
          <w:rFonts w:cs="Arial" w:hint="cs"/>
          <w:sz w:val="32"/>
          <w:szCs w:val="32"/>
          <w:rtl/>
        </w:rPr>
        <w:t>ج/</w:t>
      </w:r>
      <w:r>
        <w:rPr>
          <w:rFonts w:cs="Arial"/>
          <w:sz w:val="32"/>
          <w:szCs w:val="32"/>
          <w:rtl/>
        </w:rPr>
        <w:t xml:space="preserve"> 1. الفحولة   </w:t>
      </w:r>
      <w:r>
        <w:rPr>
          <w:rFonts w:cs="Arial" w:hint="cs"/>
          <w:sz w:val="32"/>
          <w:szCs w:val="32"/>
          <w:rtl/>
        </w:rPr>
        <w:t>2</w:t>
      </w:r>
      <w:r w:rsidRPr="00C43F8B">
        <w:rPr>
          <w:rFonts w:cs="Arial"/>
          <w:sz w:val="32"/>
          <w:szCs w:val="32"/>
          <w:rtl/>
        </w:rPr>
        <w:t xml:space="preserve">. تقارب اصحاب كل طبقة في اشعارهم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/كيف يفاضل ابن سلام بين شاعر وشاعر ؟</w:t>
      </w:r>
      <w:r>
        <w:rPr>
          <w:rFonts w:hint="cs"/>
          <w:sz w:val="32"/>
          <w:szCs w:val="32"/>
          <w:rtl/>
        </w:rPr>
        <w:t>1</w:t>
      </w:r>
      <w:r w:rsidRPr="00C43F8B">
        <w:rPr>
          <w:rFonts w:cs="Arial"/>
          <w:sz w:val="32"/>
          <w:szCs w:val="32"/>
          <w:rtl/>
        </w:rPr>
        <w:t xml:space="preserve">.على أساس كثرة الإنتاج </w:t>
      </w:r>
      <w:r>
        <w:rPr>
          <w:rFonts w:hint="cs"/>
          <w:sz w:val="32"/>
          <w:szCs w:val="32"/>
          <w:rtl/>
        </w:rPr>
        <w:t>2</w:t>
      </w:r>
      <w:r w:rsidRPr="00C43F8B">
        <w:rPr>
          <w:rFonts w:cs="Arial"/>
          <w:sz w:val="32"/>
          <w:szCs w:val="32"/>
          <w:rtl/>
        </w:rPr>
        <w:t xml:space="preserve">.الجودة </w:t>
      </w:r>
    </w:p>
    <w:p w:rsidR="00C43F8B" w:rsidRPr="00C43F8B" w:rsidRDefault="00C43F8B" w:rsidP="00C43F8B">
      <w:pPr>
        <w:rPr>
          <w:sz w:val="32"/>
          <w:szCs w:val="32"/>
          <w:rtl/>
        </w:rPr>
      </w:pPr>
      <w:r w:rsidRPr="00C43F8B">
        <w:rPr>
          <w:rFonts w:cs="Arial"/>
          <w:sz w:val="32"/>
          <w:szCs w:val="32"/>
          <w:rtl/>
        </w:rPr>
        <w:t xml:space="preserve">3.تعدّد الاغراض وقسم الشعراء على اساسين هما: بيئي وتاريخي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 ماهي الأدلة التي قال فيها ابن سلام؟</w:t>
      </w:r>
    </w:p>
    <w:p w:rsidR="00C43F8B" w:rsidRPr="00C43F8B" w:rsidRDefault="00C43F8B" w:rsidP="00C43F8B">
      <w:pPr>
        <w:rPr>
          <w:sz w:val="32"/>
          <w:szCs w:val="32"/>
          <w:rtl/>
        </w:rPr>
      </w:pPr>
      <w:r w:rsidRPr="00C43F8B">
        <w:rPr>
          <w:rFonts w:cs="Arial"/>
          <w:sz w:val="32"/>
          <w:szCs w:val="32"/>
          <w:rtl/>
        </w:rPr>
        <w:t xml:space="preserve">1.دليل نقلي : في </w:t>
      </w:r>
      <w:proofErr w:type="spellStart"/>
      <w:r w:rsidRPr="00C43F8B">
        <w:rPr>
          <w:rFonts w:cs="Arial"/>
          <w:sz w:val="32"/>
          <w:szCs w:val="32"/>
          <w:rtl/>
        </w:rPr>
        <w:t>القرأن</w:t>
      </w:r>
      <w:proofErr w:type="spellEnd"/>
      <w:r w:rsidRPr="00C43F8B">
        <w:rPr>
          <w:rFonts w:cs="Arial"/>
          <w:sz w:val="32"/>
          <w:szCs w:val="32"/>
          <w:rtl/>
        </w:rPr>
        <w:t xml:space="preserve"> الكريم بأدلة </w:t>
      </w:r>
      <w:proofErr w:type="spellStart"/>
      <w:r w:rsidRPr="00C43F8B">
        <w:rPr>
          <w:rFonts w:cs="Arial"/>
          <w:sz w:val="32"/>
          <w:szCs w:val="32"/>
          <w:rtl/>
        </w:rPr>
        <w:t>قرأنية</w:t>
      </w:r>
      <w:proofErr w:type="spellEnd"/>
      <w:r w:rsidRPr="00C43F8B">
        <w:rPr>
          <w:rFonts w:cs="Arial"/>
          <w:sz w:val="32"/>
          <w:szCs w:val="32"/>
          <w:rtl/>
        </w:rPr>
        <w:t xml:space="preserve"> وقال إن قوم عاد وثمود قد اهلكوا تماماً (فهل ترى لهم من باقية )</w:t>
      </w:r>
    </w:p>
    <w:p w:rsidR="00C43F8B" w:rsidRPr="00C43F8B" w:rsidRDefault="00C43F8B" w:rsidP="00C43F8B">
      <w:pPr>
        <w:rPr>
          <w:sz w:val="32"/>
          <w:szCs w:val="32"/>
          <w:rtl/>
        </w:rPr>
      </w:pPr>
      <w:r w:rsidRPr="00C43F8B">
        <w:rPr>
          <w:rFonts w:cs="Arial"/>
          <w:sz w:val="32"/>
          <w:szCs w:val="32"/>
          <w:rtl/>
        </w:rPr>
        <w:t xml:space="preserve">2.دليل لغوي : هو ان العربية لم تكن موجودة في عهد عاد وإن اول من تكلم في العربية إسماعيل بن ابراهيم وبعدها عاداً من اليمن ..ولليمن لسان غير لساننا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/ماهي مميزات طبقات فحول الشعراء:</w:t>
      </w:r>
    </w:p>
    <w:p w:rsidR="00C43F8B" w:rsidRPr="00C43F8B" w:rsidRDefault="00C43F8B" w:rsidP="00C43F8B">
      <w:pPr>
        <w:rPr>
          <w:sz w:val="32"/>
          <w:szCs w:val="32"/>
          <w:rtl/>
        </w:rPr>
      </w:pPr>
      <w:r w:rsidRPr="00C43F8B">
        <w:rPr>
          <w:rFonts w:cs="Arial" w:hint="eastAsia"/>
          <w:sz w:val="32"/>
          <w:szCs w:val="32"/>
          <w:rtl/>
        </w:rPr>
        <w:t>مميزات</w:t>
      </w:r>
      <w:r w:rsidRPr="00C43F8B">
        <w:rPr>
          <w:rFonts w:cs="Arial"/>
          <w:sz w:val="32"/>
          <w:szCs w:val="32"/>
          <w:rtl/>
        </w:rPr>
        <w:t xml:space="preserve"> طبقات فحول الشعراء  أن </w:t>
      </w:r>
      <w:proofErr w:type="spellStart"/>
      <w:r w:rsidRPr="00C43F8B">
        <w:rPr>
          <w:rFonts w:cs="Arial"/>
          <w:sz w:val="32"/>
          <w:szCs w:val="32"/>
          <w:rtl/>
        </w:rPr>
        <w:t>تاخذ</w:t>
      </w:r>
      <w:proofErr w:type="spellEnd"/>
      <w:r w:rsidRPr="00C43F8B">
        <w:rPr>
          <w:rFonts w:cs="Arial"/>
          <w:sz w:val="32"/>
          <w:szCs w:val="32"/>
          <w:rtl/>
        </w:rPr>
        <w:t xml:space="preserve"> </w:t>
      </w:r>
      <w:proofErr w:type="spellStart"/>
      <w:r w:rsidRPr="00C43F8B">
        <w:rPr>
          <w:rFonts w:cs="Arial"/>
          <w:sz w:val="32"/>
          <w:szCs w:val="32"/>
          <w:rtl/>
        </w:rPr>
        <w:t>ارآء</w:t>
      </w:r>
      <w:proofErr w:type="spellEnd"/>
      <w:r w:rsidRPr="00C43F8B">
        <w:rPr>
          <w:rFonts w:cs="Arial"/>
          <w:sz w:val="32"/>
          <w:szCs w:val="32"/>
          <w:rtl/>
        </w:rPr>
        <w:t xml:space="preserve"> من سبقه وأفكاره مبنية على اول نظرية فحولة الأصمعي وأبو عبيدة واعتمد على كلامهم و وجهته الخاصة في جميع الشعراء ثم قسم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 xml:space="preserve">/لماذا يحدث </w:t>
      </w:r>
      <w:proofErr w:type="spellStart"/>
      <w:r w:rsidRPr="00C43F8B">
        <w:rPr>
          <w:rFonts w:cs="Arial"/>
          <w:sz w:val="32"/>
          <w:szCs w:val="32"/>
          <w:rtl/>
        </w:rPr>
        <w:t>الأنتحال</w:t>
      </w:r>
      <w:proofErr w:type="spellEnd"/>
      <w:r w:rsidRPr="00C43F8B">
        <w:rPr>
          <w:rFonts w:cs="Arial"/>
          <w:sz w:val="32"/>
          <w:szCs w:val="32"/>
          <w:rtl/>
        </w:rPr>
        <w:t xml:space="preserve"> ؟</w:t>
      </w:r>
    </w:p>
    <w:p w:rsidR="00C43F8B" w:rsidRPr="00C43F8B" w:rsidRDefault="00C43F8B" w:rsidP="00C43F8B">
      <w:pPr>
        <w:rPr>
          <w:sz w:val="32"/>
          <w:szCs w:val="32"/>
          <w:rtl/>
        </w:rPr>
      </w:pPr>
      <w:r w:rsidRPr="00C43F8B">
        <w:rPr>
          <w:rFonts w:cs="Arial" w:hint="eastAsia"/>
          <w:sz w:val="32"/>
          <w:szCs w:val="32"/>
          <w:rtl/>
        </w:rPr>
        <w:t>يحدث</w:t>
      </w:r>
      <w:r w:rsidRPr="00C43F8B">
        <w:rPr>
          <w:rFonts w:cs="Arial"/>
          <w:sz w:val="32"/>
          <w:szCs w:val="32"/>
          <w:rtl/>
        </w:rPr>
        <w:t xml:space="preserve"> الانتحال بسبب التعصب الى قبيلة معينة لرفع شأنها لغرض الفتنة والتعصب القبلي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/تعرض ابن سلام في كتابه مسألة مهمة ..</w:t>
      </w:r>
    </w:p>
    <w:p w:rsidR="00C43F8B" w:rsidRPr="00C43F8B" w:rsidRDefault="00C43F8B" w:rsidP="00C43F8B">
      <w:pPr>
        <w:rPr>
          <w:sz w:val="32"/>
          <w:szCs w:val="32"/>
          <w:rtl/>
        </w:rPr>
      </w:pPr>
      <w:r w:rsidRPr="00C43F8B">
        <w:rPr>
          <w:rFonts w:cs="Arial" w:hint="eastAsia"/>
          <w:sz w:val="32"/>
          <w:szCs w:val="32"/>
          <w:rtl/>
        </w:rPr>
        <w:t>ج</w:t>
      </w:r>
      <w:r w:rsidRPr="00C43F8B">
        <w:rPr>
          <w:rFonts w:cs="Arial"/>
          <w:sz w:val="32"/>
          <w:szCs w:val="32"/>
          <w:rtl/>
        </w:rPr>
        <w:t xml:space="preserve">/ مسألة الشك في الشعر الجاهلي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/على ماذا اعتمد ابن سلام في نظريته؟</w:t>
      </w:r>
      <w:r>
        <w:rPr>
          <w:rFonts w:hint="cs"/>
          <w:sz w:val="32"/>
          <w:szCs w:val="32"/>
          <w:rtl/>
        </w:rPr>
        <w:t>1</w:t>
      </w:r>
      <w:r w:rsidRPr="00C43F8B">
        <w:rPr>
          <w:rFonts w:cs="Arial"/>
          <w:sz w:val="32"/>
          <w:szCs w:val="32"/>
          <w:rtl/>
        </w:rPr>
        <w:t xml:space="preserve">.اعتمد على مبدأ الفحولة بالشعر </w:t>
      </w:r>
      <w:r>
        <w:rPr>
          <w:rFonts w:hint="cs"/>
          <w:sz w:val="32"/>
          <w:szCs w:val="32"/>
          <w:rtl/>
        </w:rPr>
        <w:t>2</w:t>
      </w:r>
      <w:r w:rsidRPr="00C43F8B">
        <w:rPr>
          <w:rFonts w:cs="Arial"/>
          <w:sz w:val="32"/>
          <w:szCs w:val="32"/>
          <w:rtl/>
        </w:rPr>
        <w:t xml:space="preserve">.مبدأ العصور </w:t>
      </w:r>
      <w:r>
        <w:rPr>
          <w:rFonts w:hint="cs"/>
          <w:sz w:val="32"/>
          <w:szCs w:val="32"/>
          <w:rtl/>
        </w:rPr>
        <w:t>3</w:t>
      </w:r>
      <w:r w:rsidRPr="00C43F8B">
        <w:rPr>
          <w:rFonts w:cs="Arial"/>
          <w:sz w:val="32"/>
          <w:szCs w:val="32"/>
          <w:rtl/>
        </w:rPr>
        <w:t xml:space="preserve">.أخذ </w:t>
      </w:r>
      <w:proofErr w:type="spellStart"/>
      <w:r w:rsidRPr="00C43F8B">
        <w:rPr>
          <w:rFonts w:cs="Arial"/>
          <w:sz w:val="32"/>
          <w:szCs w:val="32"/>
          <w:rtl/>
        </w:rPr>
        <w:t>ارآء</w:t>
      </w:r>
      <w:proofErr w:type="spellEnd"/>
      <w:r w:rsidRPr="00C43F8B">
        <w:rPr>
          <w:rFonts w:cs="Arial"/>
          <w:sz w:val="32"/>
          <w:szCs w:val="32"/>
          <w:rtl/>
        </w:rPr>
        <w:t xml:space="preserve"> من سبقه </w:t>
      </w:r>
    </w:p>
    <w:p w:rsidR="00C43F8B" w:rsidRPr="00C43F8B" w:rsidRDefault="00C43F8B" w:rsidP="00C43F8B">
      <w:pPr>
        <w:rPr>
          <w:sz w:val="32"/>
          <w:szCs w:val="32"/>
          <w:rtl/>
        </w:rPr>
      </w:pPr>
      <w:r w:rsidRPr="00C43F8B">
        <w:rPr>
          <w:rFonts w:cs="Arial" w:hint="eastAsia"/>
          <w:sz w:val="32"/>
          <w:szCs w:val="32"/>
          <w:rtl/>
        </w:rPr>
        <w:t>تقسيمات</w:t>
      </w:r>
      <w:r w:rsidRPr="00C43F8B">
        <w:rPr>
          <w:rFonts w:cs="Arial"/>
          <w:sz w:val="32"/>
          <w:szCs w:val="32"/>
          <w:rtl/>
        </w:rPr>
        <w:t xml:space="preserve"> الشعراء في الطبقات:  </w:t>
      </w:r>
      <w:r w:rsidRPr="00C43F8B">
        <w:rPr>
          <w:rFonts w:cs="Arial" w:hint="eastAsia"/>
          <w:sz w:val="32"/>
          <w:szCs w:val="32"/>
          <w:rtl/>
        </w:rPr>
        <w:t>وزرع</w:t>
      </w:r>
      <w:r w:rsidRPr="00C43F8B">
        <w:rPr>
          <w:rFonts w:cs="Arial"/>
          <w:sz w:val="32"/>
          <w:szCs w:val="32"/>
          <w:rtl/>
        </w:rPr>
        <w:t xml:space="preserve"> ابن سلام اربعين شاعراً جاهلياً على عشر طبقات </w:t>
      </w:r>
      <w:r>
        <w:rPr>
          <w:rFonts w:cs="Arial" w:hint="cs"/>
          <w:sz w:val="32"/>
          <w:szCs w:val="32"/>
          <w:rtl/>
        </w:rPr>
        <w:t>:</w:t>
      </w:r>
    </w:p>
    <w:p w:rsidR="00C43F8B" w:rsidRPr="00C43F8B" w:rsidRDefault="00C43F8B" w:rsidP="00C43F8B">
      <w:pPr>
        <w:rPr>
          <w:sz w:val="32"/>
          <w:szCs w:val="32"/>
          <w:rtl/>
        </w:rPr>
      </w:pPr>
      <w:r w:rsidRPr="00C43F8B">
        <w:rPr>
          <w:rFonts w:cs="Arial"/>
          <w:sz w:val="32"/>
          <w:szCs w:val="32"/>
          <w:rtl/>
        </w:rPr>
        <w:lastRenderedPageBreak/>
        <w:t xml:space="preserve">1.طبقة الشعراء الجاهليين وفيها 10 طبقات وخصص فيها (طبقة </w:t>
      </w:r>
      <w:proofErr w:type="spellStart"/>
      <w:r w:rsidRPr="00C43F8B">
        <w:rPr>
          <w:rFonts w:cs="Arial"/>
          <w:sz w:val="32"/>
          <w:szCs w:val="32"/>
          <w:rtl/>
        </w:rPr>
        <w:t>لاصحاب</w:t>
      </w:r>
      <w:proofErr w:type="spellEnd"/>
      <w:r w:rsidRPr="00C43F8B">
        <w:rPr>
          <w:rFonts w:cs="Arial"/>
          <w:sz w:val="32"/>
          <w:szCs w:val="32"/>
          <w:rtl/>
        </w:rPr>
        <w:t xml:space="preserve"> </w:t>
      </w:r>
      <w:proofErr w:type="spellStart"/>
      <w:r w:rsidRPr="00C43F8B">
        <w:rPr>
          <w:rFonts w:cs="Arial"/>
          <w:sz w:val="32"/>
          <w:szCs w:val="32"/>
          <w:rtl/>
        </w:rPr>
        <w:t>المراثي</w:t>
      </w:r>
      <w:proofErr w:type="spellEnd"/>
      <w:r w:rsidRPr="00C43F8B">
        <w:rPr>
          <w:rFonts w:cs="Arial"/>
          <w:sz w:val="32"/>
          <w:szCs w:val="32"/>
          <w:rtl/>
        </w:rPr>
        <w:t xml:space="preserve"> ) تضم 3 شعراء وشاعرة واحد هي (الخنساء) </w:t>
      </w:r>
    </w:p>
    <w:p w:rsidR="00C43F8B" w:rsidRPr="00C43F8B" w:rsidRDefault="00C43F8B" w:rsidP="00C43F8B">
      <w:pPr>
        <w:rPr>
          <w:sz w:val="32"/>
          <w:szCs w:val="32"/>
          <w:rtl/>
        </w:rPr>
      </w:pPr>
      <w:r w:rsidRPr="00C43F8B">
        <w:rPr>
          <w:rFonts w:cs="Arial"/>
          <w:sz w:val="32"/>
          <w:szCs w:val="32"/>
          <w:rtl/>
        </w:rPr>
        <w:t xml:space="preserve">1. وطبقة سماها (شعراء القرى العربية ) وفيها 22 شاعر مقسمين الى  شعراء المدينة  5 </w:t>
      </w:r>
    </w:p>
    <w:p w:rsidR="00C43F8B" w:rsidRPr="00C43F8B" w:rsidRDefault="00C43F8B" w:rsidP="00C43F8B">
      <w:pPr>
        <w:rPr>
          <w:sz w:val="32"/>
          <w:szCs w:val="32"/>
          <w:rtl/>
        </w:rPr>
      </w:pPr>
      <w:r w:rsidRPr="00C43F8B">
        <w:rPr>
          <w:rFonts w:cs="Arial"/>
          <w:sz w:val="32"/>
          <w:szCs w:val="32"/>
          <w:rtl/>
        </w:rPr>
        <w:t>2. وشعراء مكة. 9</w:t>
      </w:r>
    </w:p>
    <w:p w:rsidR="00C43F8B" w:rsidRPr="00C43F8B" w:rsidRDefault="00C43F8B" w:rsidP="00C43F8B">
      <w:pPr>
        <w:rPr>
          <w:sz w:val="32"/>
          <w:szCs w:val="32"/>
          <w:rtl/>
        </w:rPr>
      </w:pPr>
      <w:r w:rsidRPr="00C43F8B">
        <w:rPr>
          <w:rFonts w:cs="Arial"/>
          <w:sz w:val="32"/>
          <w:szCs w:val="32"/>
          <w:rtl/>
        </w:rPr>
        <w:t xml:space="preserve">3. والطائف  5.                </w:t>
      </w:r>
    </w:p>
    <w:p w:rsidR="00C43F8B" w:rsidRPr="00C43F8B" w:rsidRDefault="00C43F8B" w:rsidP="00C43F8B">
      <w:pPr>
        <w:rPr>
          <w:sz w:val="32"/>
          <w:szCs w:val="32"/>
          <w:rtl/>
        </w:rPr>
      </w:pPr>
      <w:r w:rsidRPr="00C43F8B">
        <w:rPr>
          <w:rFonts w:cs="Arial"/>
          <w:sz w:val="32"/>
          <w:szCs w:val="32"/>
          <w:rtl/>
        </w:rPr>
        <w:t>4. والبحرين  3</w:t>
      </w:r>
    </w:p>
    <w:p w:rsidR="00C43F8B" w:rsidRPr="00C43F8B" w:rsidRDefault="00C43F8B" w:rsidP="00C43F8B">
      <w:pPr>
        <w:rPr>
          <w:sz w:val="32"/>
          <w:szCs w:val="32"/>
          <w:rtl/>
        </w:rPr>
      </w:pPr>
      <w:r w:rsidRPr="00C43F8B">
        <w:rPr>
          <w:rFonts w:cs="Arial"/>
          <w:sz w:val="32"/>
          <w:szCs w:val="32"/>
          <w:rtl/>
        </w:rPr>
        <w:t>5. وثمانية من شعراء اليهود 8</w:t>
      </w:r>
    </w:p>
    <w:p w:rsidR="00C43F8B" w:rsidRPr="00C43F8B" w:rsidRDefault="00C43F8B" w:rsidP="00C43F8B">
      <w:pPr>
        <w:rPr>
          <w:sz w:val="32"/>
          <w:szCs w:val="32"/>
          <w:rtl/>
        </w:rPr>
      </w:pPr>
      <w:r w:rsidRPr="00C43F8B">
        <w:rPr>
          <w:rFonts w:cs="Arial" w:hint="eastAsia"/>
          <w:sz w:val="32"/>
          <w:szCs w:val="32"/>
          <w:rtl/>
        </w:rPr>
        <w:t>اما</w:t>
      </w:r>
      <w:r w:rsidRPr="00C43F8B">
        <w:rPr>
          <w:rFonts w:cs="Arial"/>
          <w:sz w:val="32"/>
          <w:szCs w:val="32"/>
          <w:rtl/>
        </w:rPr>
        <w:t xml:space="preserve"> </w:t>
      </w:r>
      <w:proofErr w:type="spellStart"/>
      <w:r w:rsidRPr="00C43F8B">
        <w:rPr>
          <w:rFonts w:cs="Arial"/>
          <w:sz w:val="32"/>
          <w:szCs w:val="32"/>
          <w:rtl/>
        </w:rPr>
        <w:t>الأسلاميون</w:t>
      </w:r>
      <w:proofErr w:type="spellEnd"/>
      <w:r w:rsidRPr="00C43F8B">
        <w:rPr>
          <w:rFonts w:cs="Arial"/>
          <w:sz w:val="32"/>
          <w:szCs w:val="32"/>
          <w:rtl/>
        </w:rPr>
        <w:t xml:space="preserve"> فقد اختار منهم اربعين شاعرًا  وزعهم على عشر طبقات وفي كل طبقة اربعة شعراء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 xml:space="preserve">/كيف كانت معايير النظرية عند ابن سلام؟ </w:t>
      </w:r>
    </w:p>
    <w:p w:rsidR="00C43F8B" w:rsidRPr="00C43F8B" w:rsidRDefault="00C43F8B" w:rsidP="00C43F8B">
      <w:pPr>
        <w:rPr>
          <w:sz w:val="32"/>
          <w:szCs w:val="32"/>
          <w:rtl/>
        </w:rPr>
      </w:pPr>
      <w:r w:rsidRPr="00C43F8B">
        <w:rPr>
          <w:rFonts w:cs="Arial" w:hint="eastAsia"/>
          <w:sz w:val="32"/>
          <w:szCs w:val="32"/>
          <w:rtl/>
        </w:rPr>
        <w:t>لقد</w:t>
      </w:r>
      <w:r w:rsidRPr="00C43F8B">
        <w:rPr>
          <w:rFonts w:cs="Arial"/>
          <w:sz w:val="32"/>
          <w:szCs w:val="32"/>
          <w:rtl/>
        </w:rPr>
        <w:t xml:space="preserve"> كان لابد لأبن سلام أن </w:t>
      </w:r>
      <w:proofErr w:type="spellStart"/>
      <w:r w:rsidRPr="00C43F8B">
        <w:rPr>
          <w:rFonts w:cs="Arial"/>
          <w:sz w:val="32"/>
          <w:szCs w:val="32"/>
          <w:rtl/>
        </w:rPr>
        <w:t>ياخذ</w:t>
      </w:r>
      <w:proofErr w:type="spellEnd"/>
      <w:r w:rsidRPr="00C43F8B">
        <w:rPr>
          <w:rFonts w:cs="Arial"/>
          <w:sz w:val="32"/>
          <w:szCs w:val="32"/>
          <w:rtl/>
        </w:rPr>
        <w:t xml:space="preserve"> في الاعتبار</w:t>
      </w:r>
    </w:p>
    <w:p w:rsidR="00C43F8B" w:rsidRPr="00C43F8B" w:rsidRDefault="00C43F8B" w:rsidP="00C43F8B">
      <w:pPr>
        <w:rPr>
          <w:sz w:val="32"/>
          <w:szCs w:val="32"/>
          <w:rtl/>
        </w:rPr>
      </w:pPr>
      <w:r w:rsidRPr="00C43F8B">
        <w:rPr>
          <w:rFonts w:cs="Arial"/>
          <w:sz w:val="32"/>
          <w:szCs w:val="32"/>
          <w:rtl/>
        </w:rPr>
        <w:t xml:space="preserve"> 1-الأساس التاريخي في توزيع الشعراء الى الطبقات ..فينظر الى شعراء </w:t>
      </w:r>
      <w:proofErr w:type="spellStart"/>
      <w:r w:rsidRPr="00C43F8B">
        <w:rPr>
          <w:rFonts w:cs="Arial"/>
          <w:sz w:val="32"/>
          <w:szCs w:val="32"/>
          <w:rtl/>
        </w:rPr>
        <w:t>ماقبل</w:t>
      </w:r>
      <w:proofErr w:type="spellEnd"/>
      <w:r w:rsidRPr="00C43F8B">
        <w:rPr>
          <w:rFonts w:cs="Arial"/>
          <w:sz w:val="32"/>
          <w:szCs w:val="32"/>
          <w:rtl/>
        </w:rPr>
        <w:t xml:space="preserve"> </w:t>
      </w:r>
      <w:proofErr w:type="spellStart"/>
      <w:r w:rsidRPr="00C43F8B">
        <w:rPr>
          <w:rFonts w:cs="Arial"/>
          <w:sz w:val="32"/>
          <w:szCs w:val="32"/>
          <w:rtl/>
        </w:rPr>
        <w:t>الأسلام</w:t>
      </w:r>
      <w:proofErr w:type="spellEnd"/>
      <w:r w:rsidRPr="00C43F8B">
        <w:rPr>
          <w:rFonts w:cs="Arial"/>
          <w:sz w:val="32"/>
          <w:szCs w:val="32"/>
          <w:rtl/>
        </w:rPr>
        <w:t xml:space="preserve"> بمعزل عن الاسلاميين لأنهم يشكلون حقبة ادبية متميزة في أسلوب حياتها ولغتها وشعرها</w:t>
      </w:r>
    </w:p>
    <w:p w:rsidR="00C43F8B" w:rsidRPr="00C43F8B" w:rsidRDefault="00C43F8B" w:rsidP="00C43F8B">
      <w:pPr>
        <w:rPr>
          <w:sz w:val="32"/>
          <w:szCs w:val="32"/>
          <w:rtl/>
        </w:rPr>
      </w:pPr>
      <w:r w:rsidRPr="00C43F8B">
        <w:rPr>
          <w:rFonts w:cs="Arial"/>
          <w:sz w:val="32"/>
          <w:szCs w:val="32"/>
          <w:rtl/>
        </w:rPr>
        <w:t>2-الأساس الفني  الذي يميز الشعراء بعضهم عن بعض في الطبقة الواحدة</w:t>
      </w:r>
    </w:p>
    <w:p w:rsidR="00C43F8B" w:rsidRPr="00C43F8B" w:rsidRDefault="00C43F8B" w:rsidP="00C43F8B">
      <w:pPr>
        <w:rPr>
          <w:sz w:val="32"/>
          <w:szCs w:val="32"/>
          <w:rtl/>
        </w:rPr>
      </w:pPr>
      <w:r w:rsidRPr="00C43F8B">
        <w:rPr>
          <w:rFonts w:cs="Arial"/>
          <w:sz w:val="32"/>
          <w:szCs w:val="32"/>
          <w:rtl/>
        </w:rPr>
        <w:t>3-التماثل والتناظر أساس جمع اربع شعراء في طبقة واحدة</w:t>
      </w:r>
    </w:p>
    <w:p w:rsidR="00C43F8B" w:rsidRPr="00C43F8B" w:rsidRDefault="00C43F8B" w:rsidP="00C43F8B">
      <w:pPr>
        <w:rPr>
          <w:sz w:val="32"/>
          <w:szCs w:val="32"/>
          <w:rtl/>
        </w:rPr>
      </w:pPr>
      <w:r w:rsidRPr="00C43F8B">
        <w:rPr>
          <w:rFonts w:cs="Arial"/>
          <w:sz w:val="32"/>
          <w:szCs w:val="32"/>
          <w:rtl/>
        </w:rPr>
        <w:t xml:space="preserve">4-الكثرة والجودة هما المعياران اللذان دفعا ابن سلام ليضع شاعراً في المرتبة الأولى واخر في المرتبة الثانية </w:t>
      </w:r>
    </w:p>
    <w:p w:rsidR="00C43F8B" w:rsidRPr="00C43F8B" w:rsidRDefault="00C43F8B" w:rsidP="00C43F8B">
      <w:pPr>
        <w:rPr>
          <w:sz w:val="32"/>
          <w:szCs w:val="32"/>
          <w:rtl/>
        </w:rPr>
      </w:pPr>
      <w:r w:rsidRPr="00C43F8B">
        <w:rPr>
          <w:rFonts w:cs="Arial" w:hint="eastAsia"/>
          <w:sz w:val="32"/>
          <w:szCs w:val="32"/>
          <w:rtl/>
        </w:rPr>
        <w:t>س</w:t>
      </w:r>
      <w:r w:rsidRPr="00C43F8B">
        <w:rPr>
          <w:rFonts w:cs="Arial"/>
          <w:sz w:val="32"/>
          <w:szCs w:val="32"/>
          <w:rtl/>
        </w:rPr>
        <w:t xml:space="preserve">/ماهي آراء النقاد لابن سلام؟ </w:t>
      </w:r>
    </w:p>
    <w:p w:rsidR="00C43F8B" w:rsidRPr="00C43F8B" w:rsidRDefault="00C43F8B" w:rsidP="00C43F8B">
      <w:pPr>
        <w:rPr>
          <w:sz w:val="32"/>
          <w:szCs w:val="32"/>
          <w:rtl/>
        </w:rPr>
      </w:pPr>
      <w:r w:rsidRPr="00C43F8B">
        <w:rPr>
          <w:rFonts w:cs="Arial"/>
          <w:sz w:val="32"/>
          <w:szCs w:val="32"/>
          <w:rtl/>
        </w:rPr>
        <w:t xml:space="preserve">1- طه احمد ابراهيم(خلاصة </w:t>
      </w:r>
      <w:proofErr w:type="spellStart"/>
      <w:r w:rsidRPr="00C43F8B">
        <w:rPr>
          <w:rFonts w:cs="Arial"/>
          <w:sz w:val="32"/>
          <w:szCs w:val="32"/>
          <w:rtl/>
        </w:rPr>
        <w:t>ماقيل</w:t>
      </w:r>
      <w:proofErr w:type="spellEnd"/>
      <w:r w:rsidRPr="00C43F8B">
        <w:rPr>
          <w:rFonts w:cs="Arial"/>
          <w:sz w:val="32"/>
          <w:szCs w:val="32"/>
          <w:rtl/>
        </w:rPr>
        <w:t xml:space="preserve"> الى عهده في اشعار الجاهلية والاسلام) </w:t>
      </w:r>
    </w:p>
    <w:p w:rsidR="009D74F7" w:rsidRPr="00C43F8B" w:rsidRDefault="00C43F8B" w:rsidP="00C43F8B">
      <w:pPr>
        <w:rPr>
          <w:sz w:val="32"/>
          <w:szCs w:val="32"/>
        </w:rPr>
      </w:pPr>
      <w:r w:rsidRPr="00C43F8B">
        <w:rPr>
          <w:rFonts w:cs="Arial"/>
          <w:sz w:val="32"/>
          <w:szCs w:val="32"/>
          <w:rtl/>
        </w:rPr>
        <w:t>2-د .احسان عباس (يجد في كتاب ابن سلام اعادة صياغة للنظريات التي تلقاها ابن سلام عن استاذته وتوسيعا لبعض افكار الاصمعي مثل فكرة الفحولة)</w:t>
      </w:r>
    </w:p>
    <w:sectPr w:rsidR="009D74F7" w:rsidRPr="00C43F8B" w:rsidSect="002D09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8B"/>
    <w:rsid w:val="002D0909"/>
    <w:rsid w:val="004467D7"/>
    <w:rsid w:val="009D74F7"/>
    <w:rsid w:val="00C26741"/>
    <w:rsid w:val="00C43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2026-05-22T05:52:00Z</dcterms:created>
  <dcterms:modified xsi:type="dcterms:W3CDTF">2026-05-22T05:52:00Z</dcterms:modified>
</cp:coreProperties>
</file>