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637" w:rsidRPr="006F1637" w:rsidRDefault="006F1637" w:rsidP="006F1637">
      <w:pPr>
        <w:rPr>
          <w:b/>
          <w:bCs/>
          <w:sz w:val="32"/>
          <w:szCs w:val="32"/>
          <w:rtl/>
        </w:rPr>
      </w:pPr>
      <w:bookmarkStart w:id="0" w:name="_GoBack"/>
      <w:bookmarkEnd w:id="0"/>
      <w:r>
        <w:rPr>
          <w:rFonts w:cs="Arial" w:hint="cs"/>
          <w:b/>
          <w:bCs/>
          <w:sz w:val="32"/>
          <w:szCs w:val="32"/>
          <w:rtl/>
        </w:rPr>
        <w:t>النقد الأدبي القديم المرحلة الثالثة :</w:t>
      </w:r>
      <w:r w:rsidRPr="006F1637">
        <w:rPr>
          <w:rFonts w:cs="Arial"/>
          <w:b/>
          <w:bCs/>
          <w:sz w:val="32"/>
          <w:szCs w:val="32"/>
          <w:rtl/>
        </w:rPr>
        <w:t>المحاضرة التاسعة :</w:t>
      </w:r>
    </w:p>
    <w:p w:rsidR="006F1637" w:rsidRPr="006F1637" w:rsidRDefault="006F1637" w:rsidP="006F1637">
      <w:pPr>
        <w:rPr>
          <w:sz w:val="32"/>
          <w:szCs w:val="32"/>
          <w:rtl/>
        </w:rPr>
      </w:pPr>
      <w:r w:rsidRPr="006F1637">
        <w:rPr>
          <w:rFonts w:cs="Arial"/>
          <w:sz w:val="32"/>
          <w:szCs w:val="32"/>
          <w:rtl/>
        </w:rPr>
        <w:t>الجرجاني:</w:t>
      </w:r>
    </w:p>
    <w:p w:rsidR="006F1637" w:rsidRPr="006F1637" w:rsidRDefault="006F1637" w:rsidP="006F1637">
      <w:pPr>
        <w:rPr>
          <w:sz w:val="32"/>
          <w:szCs w:val="32"/>
          <w:rtl/>
        </w:rPr>
      </w:pPr>
      <w:r w:rsidRPr="006F1637">
        <w:rPr>
          <w:rFonts w:cs="Arial"/>
          <w:sz w:val="32"/>
          <w:szCs w:val="32"/>
          <w:rtl/>
        </w:rPr>
        <w:t xml:space="preserve">القاضي الجرجاني هو أبو الحسن علي بن عبد العزيز الجرجاني (ت 392 هـ)، عالم موسوعي، أديب، ناقد،. اشتهر بكتابه "الوساطة بين المتنبي وخصومه"، وتولى قضاء الري، وعُرف بنزاهته وعفته، ويُعتبر "فرد زمانه" في الأدب والنقد. </w:t>
      </w:r>
    </w:p>
    <w:p w:rsidR="006F1637" w:rsidRPr="006F1637" w:rsidRDefault="006F1637" w:rsidP="006F1637">
      <w:pPr>
        <w:rPr>
          <w:sz w:val="32"/>
          <w:szCs w:val="32"/>
          <w:rtl/>
        </w:rPr>
      </w:pPr>
      <w:r w:rsidRPr="006F1637">
        <w:rPr>
          <w:rFonts w:cs="Arial"/>
          <w:sz w:val="32"/>
          <w:szCs w:val="32"/>
          <w:rtl/>
        </w:rPr>
        <w:t>عن ماذا يتحدث كتاب الوساطة ؟</w:t>
      </w:r>
    </w:p>
    <w:p w:rsidR="006F1637" w:rsidRPr="006F1637" w:rsidRDefault="006F1637" w:rsidP="006F1637">
      <w:pPr>
        <w:rPr>
          <w:sz w:val="32"/>
          <w:szCs w:val="32"/>
          <w:rtl/>
        </w:rPr>
      </w:pPr>
      <w:r w:rsidRPr="006F1637">
        <w:rPr>
          <w:rFonts w:cs="Arial"/>
          <w:sz w:val="32"/>
          <w:szCs w:val="32"/>
          <w:rtl/>
        </w:rPr>
        <w:t>هدف الكتاب: يسعى الجرجاني إلى اتخاذ موقف حيادي ومنصف ("وساطة") بين فريقين متطرفين: فريق معجب بالمتنبي يبالغ في مدحه وتبرير أخطائه، وفريق طاعن فيه يركز على مساوئه وسرقاته الأدبية، وهو ما اعتبره الجرجاني ظلماً للمتنبي وللأدب.</w:t>
      </w:r>
    </w:p>
    <w:p w:rsidR="006F1637" w:rsidRPr="006F1637" w:rsidRDefault="006F1637" w:rsidP="006F1637">
      <w:pPr>
        <w:rPr>
          <w:sz w:val="32"/>
          <w:szCs w:val="32"/>
          <w:rtl/>
        </w:rPr>
      </w:pPr>
      <w:r w:rsidRPr="006F1637">
        <w:rPr>
          <w:rFonts w:cs="Arial"/>
          <w:sz w:val="32"/>
          <w:szCs w:val="32"/>
          <w:rtl/>
        </w:rPr>
        <w:t>على ماذا اعتمد الجرجاني ؟</w:t>
      </w:r>
    </w:p>
    <w:p w:rsidR="006F1637" w:rsidRPr="006F1637" w:rsidRDefault="006F1637" w:rsidP="006F1637">
      <w:pPr>
        <w:rPr>
          <w:sz w:val="32"/>
          <w:szCs w:val="32"/>
          <w:rtl/>
        </w:rPr>
      </w:pPr>
      <w:r w:rsidRPr="006F1637">
        <w:rPr>
          <w:rFonts w:cs="Arial"/>
          <w:sz w:val="32"/>
          <w:szCs w:val="32"/>
          <w:rtl/>
        </w:rPr>
        <w:t xml:space="preserve">اعتمد الجرجاني على </w:t>
      </w:r>
      <w:proofErr w:type="spellStart"/>
      <w:r w:rsidRPr="006F1637">
        <w:rPr>
          <w:rFonts w:cs="Arial"/>
          <w:sz w:val="32"/>
          <w:szCs w:val="32"/>
          <w:rtl/>
        </w:rPr>
        <w:t>منهج"المقايسة</w:t>
      </w:r>
      <w:proofErr w:type="spellEnd"/>
      <w:r w:rsidRPr="006F1637">
        <w:rPr>
          <w:rFonts w:cs="Arial"/>
          <w:sz w:val="32"/>
          <w:szCs w:val="32"/>
          <w:rtl/>
        </w:rPr>
        <w:t>" (المقارنة) والذوق الفني، محاولاً وضع قواعد نقدية ثابتة للحكم على الشعر، بعيداً عن التعصب الشخصي.</w:t>
      </w:r>
    </w:p>
    <w:p w:rsidR="006F1637" w:rsidRPr="006F1637" w:rsidRDefault="006F1637" w:rsidP="006F1637">
      <w:pPr>
        <w:rPr>
          <w:sz w:val="32"/>
          <w:szCs w:val="32"/>
          <w:rtl/>
        </w:rPr>
      </w:pPr>
      <w:r w:rsidRPr="006F1637">
        <w:rPr>
          <w:rFonts w:cs="Arial"/>
          <w:sz w:val="32"/>
          <w:szCs w:val="32"/>
          <w:rtl/>
        </w:rPr>
        <w:t xml:space="preserve">س/ اضاف </w:t>
      </w:r>
      <w:proofErr w:type="spellStart"/>
      <w:r w:rsidRPr="006F1637">
        <w:rPr>
          <w:rFonts w:cs="Arial"/>
          <w:sz w:val="32"/>
          <w:szCs w:val="32"/>
          <w:rtl/>
        </w:rPr>
        <w:t>الآمدي</w:t>
      </w:r>
      <w:proofErr w:type="spellEnd"/>
      <w:r w:rsidRPr="006F1637">
        <w:rPr>
          <w:rFonts w:cs="Arial"/>
          <w:sz w:val="32"/>
          <w:szCs w:val="32"/>
          <w:rtl/>
        </w:rPr>
        <w:t xml:space="preserve"> آراء من سبقه </w:t>
      </w:r>
    </w:p>
    <w:p w:rsidR="006F1637" w:rsidRPr="006F1637" w:rsidRDefault="006F1637" w:rsidP="006F1637">
      <w:pPr>
        <w:rPr>
          <w:sz w:val="32"/>
          <w:szCs w:val="32"/>
          <w:rtl/>
        </w:rPr>
      </w:pPr>
      <w:r w:rsidRPr="006F1637">
        <w:rPr>
          <w:rFonts w:cs="Arial"/>
          <w:sz w:val="32"/>
          <w:szCs w:val="32"/>
          <w:rtl/>
        </w:rPr>
        <w:t xml:space="preserve">1_اذا اخذ الشاعر معنى من غيره وألطف فيه واحسن اللفظ </w:t>
      </w:r>
    </w:p>
    <w:p w:rsidR="006F1637" w:rsidRPr="006F1637" w:rsidRDefault="006F1637" w:rsidP="006F1637">
      <w:pPr>
        <w:rPr>
          <w:sz w:val="32"/>
          <w:szCs w:val="32"/>
          <w:rtl/>
        </w:rPr>
      </w:pPr>
      <w:r w:rsidRPr="006F1637">
        <w:rPr>
          <w:rFonts w:cs="Arial"/>
          <w:sz w:val="32"/>
          <w:szCs w:val="32"/>
          <w:rtl/>
        </w:rPr>
        <w:t xml:space="preserve">2_اذا اخذ الشاعر معنى من غيره وزاده وضوحاً وبياناً وأحسن واجاد </w:t>
      </w:r>
    </w:p>
    <w:p w:rsidR="006F1637" w:rsidRPr="006F1637" w:rsidRDefault="006F1637" w:rsidP="006F1637">
      <w:pPr>
        <w:rPr>
          <w:sz w:val="32"/>
          <w:szCs w:val="32"/>
          <w:rtl/>
        </w:rPr>
      </w:pPr>
      <w:r w:rsidRPr="006F1637">
        <w:rPr>
          <w:rFonts w:cs="Arial"/>
          <w:sz w:val="32"/>
          <w:szCs w:val="32"/>
          <w:rtl/>
        </w:rPr>
        <w:t xml:space="preserve">3_اذا اخذ الشاعر معنى من غيره واضاف اليه زيادة جملته </w:t>
      </w:r>
    </w:p>
    <w:p w:rsidR="006F1637" w:rsidRPr="006F1637" w:rsidRDefault="006F1637" w:rsidP="006F1637">
      <w:pPr>
        <w:rPr>
          <w:sz w:val="32"/>
          <w:szCs w:val="32"/>
          <w:rtl/>
        </w:rPr>
      </w:pPr>
      <w:r w:rsidRPr="006F1637">
        <w:rPr>
          <w:rFonts w:cs="Arial"/>
          <w:sz w:val="32"/>
          <w:szCs w:val="32"/>
          <w:rtl/>
        </w:rPr>
        <w:t xml:space="preserve">4_اذا اخذ الشاعر معنى وعكسه فبدأ وكانه معنى جديد فأنه </w:t>
      </w:r>
      <w:proofErr w:type="spellStart"/>
      <w:r w:rsidRPr="006F1637">
        <w:rPr>
          <w:rFonts w:cs="Arial"/>
          <w:sz w:val="32"/>
          <w:szCs w:val="32"/>
          <w:rtl/>
        </w:rPr>
        <w:t>لايعد</w:t>
      </w:r>
      <w:proofErr w:type="spellEnd"/>
      <w:r w:rsidRPr="006F1637">
        <w:rPr>
          <w:rFonts w:cs="Arial"/>
          <w:sz w:val="32"/>
          <w:szCs w:val="32"/>
          <w:rtl/>
        </w:rPr>
        <w:t xml:space="preserve"> سارقاً بل هو مجيد </w:t>
      </w:r>
    </w:p>
    <w:p w:rsidR="006F1637" w:rsidRPr="006F1637" w:rsidRDefault="006F1637" w:rsidP="006F1637">
      <w:pPr>
        <w:rPr>
          <w:sz w:val="32"/>
          <w:szCs w:val="32"/>
          <w:rtl/>
        </w:rPr>
      </w:pPr>
      <w:r w:rsidRPr="006F1637">
        <w:rPr>
          <w:rFonts w:cs="Arial"/>
          <w:sz w:val="32"/>
          <w:szCs w:val="32"/>
          <w:rtl/>
        </w:rPr>
        <w:t xml:space="preserve">5_ولا يعد سرقة كل معنى مشترك بين الناس وكذا الالفاظ المتداولة المشتركة التي </w:t>
      </w:r>
      <w:proofErr w:type="spellStart"/>
      <w:r w:rsidRPr="006F1637">
        <w:rPr>
          <w:rFonts w:cs="Arial"/>
          <w:sz w:val="32"/>
          <w:szCs w:val="32"/>
          <w:rtl/>
        </w:rPr>
        <w:t>لايحق</w:t>
      </w:r>
      <w:proofErr w:type="spellEnd"/>
      <w:r w:rsidRPr="006F1637">
        <w:rPr>
          <w:rFonts w:cs="Arial"/>
          <w:sz w:val="32"/>
          <w:szCs w:val="32"/>
          <w:rtl/>
        </w:rPr>
        <w:t xml:space="preserve"> </w:t>
      </w:r>
      <w:proofErr w:type="spellStart"/>
      <w:r w:rsidRPr="006F1637">
        <w:rPr>
          <w:rFonts w:cs="Arial"/>
          <w:sz w:val="32"/>
          <w:szCs w:val="32"/>
          <w:rtl/>
        </w:rPr>
        <w:t>لإحد</w:t>
      </w:r>
      <w:proofErr w:type="spellEnd"/>
      <w:r w:rsidRPr="006F1637">
        <w:rPr>
          <w:rFonts w:cs="Arial"/>
          <w:sz w:val="32"/>
          <w:szCs w:val="32"/>
          <w:rtl/>
        </w:rPr>
        <w:t xml:space="preserve"> حتى الادعاء بابتكارها </w:t>
      </w:r>
    </w:p>
    <w:p w:rsidR="006F1637" w:rsidRDefault="006F1637" w:rsidP="006F1637">
      <w:pPr>
        <w:rPr>
          <w:sz w:val="32"/>
          <w:szCs w:val="32"/>
          <w:rtl/>
        </w:rPr>
      </w:pPr>
    </w:p>
    <w:p w:rsidR="006F1637" w:rsidRDefault="006F1637" w:rsidP="006F1637">
      <w:pPr>
        <w:rPr>
          <w:sz w:val="32"/>
          <w:szCs w:val="32"/>
          <w:rtl/>
        </w:rPr>
      </w:pPr>
    </w:p>
    <w:p w:rsidR="006F1637" w:rsidRDefault="006F1637" w:rsidP="006F1637">
      <w:pPr>
        <w:rPr>
          <w:sz w:val="32"/>
          <w:szCs w:val="32"/>
          <w:rtl/>
        </w:rPr>
      </w:pPr>
    </w:p>
    <w:p w:rsidR="006F1637" w:rsidRPr="006F1637" w:rsidRDefault="006F1637" w:rsidP="006F1637">
      <w:pPr>
        <w:rPr>
          <w:sz w:val="32"/>
          <w:szCs w:val="32"/>
          <w:rtl/>
        </w:rPr>
      </w:pPr>
    </w:p>
    <w:p w:rsidR="006F1637" w:rsidRPr="006F1637" w:rsidRDefault="006F1637" w:rsidP="006F1637">
      <w:pPr>
        <w:rPr>
          <w:b/>
          <w:bCs/>
          <w:sz w:val="32"/>
          <w:szCs w:val="32"/>
          <w:rtl/>
        </w:rPr>
      </w:pPr>
      <w:r w:rsidRPr="006F1637">
        <w:rPr>
          <w:rFonts w:cs="Arial"/>
          <w:b/>
          <w:bCs/>
          <w:sz w:val="32"/>
          <w:szCs w:val="32"/>
          <w:rtl/>
        </w:rPr>
        <w:lastRenderedPageBreak/>
        <w:t xml:space="preserve">المحاضرة العاشرة : الجرجاني </w:t>
      </w:r>
    </w:p>
    <w:p w:rsidR="006F1637" w:rsidRPr="006F1637" w:rsidRDefault="006F1637" w:rsidP="006F1637">
      <w:pPr>
        <w:rPr>
          <w:sz w:val="32"/>
          <w:szCs w:val="32"/>
          <w:rtl/>
        </w:rPr>
      </w:pPr>
      <w:r w:rsidRPr="006F1637">
        <w:rPr>
          <w:rFonts w:cs="Arial"/>
          <w:sz w:val="32"/>
          <w:szCs w:val="32"/>
          <w:rtl/>
        </w:rPr>
        <w:t xml:space="preserve">موقف الجرجاني من السرقات: </w:t>
      </w:r>
    </w:p>
    <w:p w:rsidR="006F1637" w:rsidRPr="006F1637" w:rsidRDefault="006F1637" w:rsidP="006F1637">
      <w:pPr>
        <w:rPr>
          <w:sz w:val="32"/>
          <w:szCs w:val="32"/>
          <w:rtl/>
        </w:rPr>
      </w:pPr>
      <w:r w:rsidRPr="006F1637">
        <w:rPr>
          <w:rFonts w:cs="Arial"/>
          <w:sz w:val="32"/>
          <w:szCs w:val="32"/>
          <w:rtl/>
        </w:rPr>
        <w:t xml:space="preserve">موقف القاضي الجرجاني (في كتابه الوساطة) من السرقات هو موقف نقدي متوازن ومعتدل، يرفض التعصب ضد الشعراء، ويرى أن المعاني مشتركة بين الناس، فالعبرة ليست في "سبق" المعنى بل في "جودته وصياغته" (النظم). أباح الجرجاني تطوير المعاني المسبوقة (السرقات </w:t>
      </w:r>
      <w:proofErr w:type="spellStart"/>
      <w:r w:rsidRPr="006F1637">
        <w:rPr>
          <w:rFonts w:cs="Arial"/>
          <w:sz w:val="32"/>
          <w:szCs w:val="32"/>
          <w:rtl/>
        </w:rPr>
        <w:t>الممدوحة</w:t>
      </w:r>
      <w:proofErr w:type="spellEnd"/>
      <w:r w:rsidRPr="006F1637">
        <w:rPr>
          <w:rFonts w:cs="Arial"/>
          <w:sz w:val="32"/>
          <w:szCs w:val="32"/>
          <w:rtl/>
        </w:rPr>
        <w:t>) إذا صاغها الشاعر بلفظ أجزل</w:t>
      </w:r>
    </w:p>
    <w:p w:rsidR="006F1637" w:rsidRPr="006F1637" w:rsidRDefault="006F1637" w:rsidP="006F1637">
      <w:pPr>
        <w:rPr>
          <w:sz w:val="32"/>
          <w:szCs w:val="32"/>
          <w:rtl/>
        </w:rPr>
      </w:pPr>
      <w:r w:rsidRPr="006F1637">
        <w:rPr>
          <w:rFonts w:cs="Arial"/>
          <w:sz w:val="32"/>
          <w:szCs w:val="32"/>
          <w:rtl/>
        </w:rPr>
        <w:t xml:space="preserve">عدد انواع السرقات: </w:t>
      </w:r>
    </w:p>
    <w:p w:rsidR="006F1637" w:rsidRPr="006F1637" w:rsidRDefault="006F1637" w:rsidP="006F1637">
      <w:pPr>
        <w:rPr>
          <w:sz w:val="32"/>
          <w:szCs w:val="32"/>
          <w:rtl/>
        </w:rPr>
      </w:pPr>
      <w:r w:rsidRPr="006F1637">
        <w:rPr>
          <w:rFonts w:cs="Arial"/>
          <w:sz w:val="32"/>
          <w:szCs w:val="32"/>
          <w:rtl/>
        </w:rPr>
        <w:t xml:space="preserve">1_النوادر :هو اتفاق شاعرين متعاصرين في المعاني دون قصد ودون ان يدعي احدهما حق المعنى او يتهم الأخر بالسرقة </w:t>
      </w:r>
    </w:p>
    <w:p w:rsidR="006F1637" w:rsidRPr="006F1637" w:rsidRDefault="006F1637" w:rsidP="006F1637">
      <w:pPr>
        <w:rPr>
          <w:sz w:val="32"/>
          <w:szCs w:val="32"/>
          <w:rtl/>
        </w:rPr>
      </w:pPr>
      <w:r>
        <w:rPr>
          <w:rFonts w:cs="Arial"/>
          <w:sz w:val="32"/>
          <w:szCs w:val="32"/>
          <w:rtl/>
        </w:rPr>
        <w:t xml:space="preserve">2_السرقة   </w:t>
      </w:r>
      <w:r>
        <w:rPr>
          <w:rFonts w:cs="Arial" w:hint="cs"/>
          <w:sz w:val="32"/>
          <w:szCs w:val="32"/>
          <w:rtl/>
        </w:rPr>
        <w:t>3</w:t>
      </w:r>
      <w:r>
        <w:rPr>
          <w:rFonts w:cs="Arial"/>
          <w:sz w:val="32"/>
          <w:szCs w:val="32"/>
          <w:rtl/>
        </w:rPr>
        <w:t xml:space="preserve">_الاغارة  4_الغضب  </w:t>
      </w:r>
      <w:r>
        <w:rPr>
          <w:rFonts w:cs="Arial" w:hint="cs"/>
          <w:sz w:val="32"/>
          <w:szCs w:val="32"/>
          <w:rtl/>
        </w:rPr>
        <w:t>5</w:t>
      </w:r>
      <w:r w:rsidRPr="006F1637">
        <w:rPr>
          <w:rFonts w:cs="Arial"/>
          <w:sz w:val="32"/>
          <w:szCs w:val="32"/>
          <w:rtl/>
        </w:rPr>
        <w:t xml:space="preserve">_الإلمام </w:t>
      </w:r>
    </w:p>
    <w:p w:rsidR="006F1637" w:rsidRPr="006F1637" w:rsidRDefault="006F1637" w:rsidP="006F1637">
      <w:pPr>
        <w:rPr>
          <w:sz w:val="32"/>
          <w:szCs w:val="32"/>
          <w:rtl/>
        </w:rPr>
      </w:pPr>
      <w:r w:rsidRPr="006F1637">
        <w:rPr>
          <w:rFonts w:cs="Arial"/>
          <w:sz w:val="32"/>
          <w:szCs w:val="32"/>
          <w:rtl/>
        </w:rPr>
        <w:t>6_الاختلاس :وهو اخذ المعنى ونقله الى غرض جديد مع العدول به عن وزنه ونظمه وعن روّيه وقافيته ..</w:t>
      </w:r>
    </w:p>
    <w:p w:rsidR="006F1637" w:rsidRPr="006F1637" w:rsidRDefault="006F1637" w:rsidP="006F1637">
      <w:pPr>
        <w:rPr>
          <w:sz w:val="32"/>
          <w:szCs w:val="32"/>
          <w:rtl/>
        </w:rPr>
      </w:pPr>
      <w:r w:rsidRPr="006F1637">
        <w:rPr>
          <w:rFonts w:cs="Arial"/>
          <w:sz w:val="32"/>
          <w:szCs w:val="32"/>
          <w:rtl/>
        </w:rPr>
        <w:t xml:space="preserve">حازم </w:t>
      </w:r>
      <w:proofErr w:type="spellStart"/>
      <w:r w:rsidRPr="006F1637">
        <w:rPr>
          <w:rFonts w:cs="Arial"/>
          <w:sz w:val="32"/>
          <w:szCs w:val="32"/>
          <w:rtl/>
        </w:rPr>
        <w:t>القرطاجني</w:t>
      </w:r>
      <w:proofErr w:type="spellEnd"/>
      <w:r w:rsidRPr="006F1637">
        <w:rPr>
          <w:rFonts w:cs="Arial"/>
          <w:sz w:val="32"/>
          <w:szCs w:val="32"/>
          <w:rtl/>
        </w:rPr>
        <w:t xml:space="preserve"> </w:t>
      </w:r>
    </w:p>
    <w:p w:rsidR="006F1637" w:rsidRPr="006F1637" w:rsidRDefault="006F1637" w:rsidP="006F1637">
      <w:pPr>
        <w:rPr>
          <w:sz w:val="32"/>
          <w:szCs w:val="32"/>
          <w:rtl/>
        </w:rPr>
      </w:pPr>
      <w:r w:rsidRPr="006F1637">
        <w:rPr>
          <w:rFonts w:cs="Arial"/>
          <w:sz w:val="32"/>
          <w:szCs w:val="32"/>
          <w:rtl/>
        </w:rPr>
        <w:t>س/هناك نوعان من المحاكاة</w:t>
      </w:r>
    </w:p>
    <w:p w:rsidR="006F1637" w:rsidRPr="006F1637" w:rsidRDefault="006F1637" w:rsidP="006F1637">
      <w:pPr>
        <w:rPr>
          <w:sz w:val="32"/>
          <w:szCs w:val="32"/>
          <w:rtl/>
        </w:rPr>
      </w:pPr>
      <w:r w:rsidRPr="006F1637">
        <w:rPr>
          <w:rFonts w:cs="Arial"/>
          <w:sz w:val="32"/>
          <w:szCs w:val="32"/>
          <w:rtl/>
        </w:rPr>
        <w:t xml:space="preserve">1_المحاكاة الوصفية </w:t>
      </w:r>
    </w:p>
    <w:p w:rsidR="006F1637" w:rsidRPr="006F1637" w:rsidRDefault="006F1637" w:rsidP="006F1637">
      <w:pPr>
        <w:rPr>
          <w:sz w:val="32"/>
          <w:szCs w:val="32"/>
          <w:rtl/>
        </w:rPr>
      </w:pPr>
      <w:r w:rsidRPr="006F1637">
        <w:rPr>
          <w:rFonts w:cs="Arial"/>
          <w:sz w:val="32"/>
          <w:szCs w:val="32"/>
          <w:rtl/>
        </w:rPr>
        <w:t>2_المحاكاة التشبيهية</w:t>
      </w:r>
    </w:p>
    <w:p w:rsidR="006F1637" w:rsidRPr="006F1637" w:rsidRDefault="006F1637" w:rsidP="006F1637">
      <w:pPr>
        <w:rPr>
          <w:sz w:val="32"/>
          <w:szCs w:val="32"/>
          <w:rtl/>
        </w:rPr>
      </w:pPr>
      <w:r w:rsidRPr="006F1637">
        <w:rPr>
          <w:rFonts w:cs="Arial"/>
          <w:sz w:val="32"/>
          <w:szCs w:val="32"/>
          <w:rtl/>
        </w:rPr>
        <w:t xml:space="preserve">س/ماهي مهمة الناقد </w:t>
      </w:r>
    </w:p>
    <w:p w:rsidR="009D74F7" w:rsidRPr="006F1637" w:rsidRDefault="006F1637" w:rsidP="006F1637">
      <w:pPr>
        <w:rPr>
          <w:sz w:val="32"/>
          <w:szCs w:val="32"/>
        </w:rPr>
      </w:pPr>
      <w:r w:rsidRPr="006F1637">
        <w:rPr>
          <w:rFonts w:cs="Arial"/>
          <w:sz w:val="32"/>
          <w:szCs w:val="32"/>
          <w:rtl/>
        </w:rPr>
        <w:t>ج/الموازنة بين الشاعرين :وهي مهمة عسيرة لان الشعراء يختلفون فيما بينهم في وجوه عدة في البواعث والتخيل والمحاكاة</w:t>
      </w:r>
    </w:p>
    <w:sectPr w:rsidR="009D74F7" w:rsidRPr="006F1637" w:rsidSect="002D090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637"/>
    <w:rsid w:val="002D0909"/>
    <w:rsid w:val="006244D7"/>
    <w:rsid w:val="006F1637"/>
    <w:rsid w:val="009D74F7"/>
    <w:rsid w:val="00B007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1614</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2</cp:revision>
  <dcterms:created xsi:type="dcterms:W3CDTF">2026-05-22T05:56:00Z</dcterms:created>
  <dcterms:modified xsi:type="dcterms:W3CDTF">2026-05-22T05:56:00Z</dcterms:modified>
</cp:coreProperties>
</file>